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2DE03E7A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0EC99056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5B2E7B1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1B6F50D6" w14:textId="77777777" w:rsidR="00C843E8" w:rsidRPr="00C5310D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187CEBED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0B738FD5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6B61A2B6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1BAC1322" w14:textId="77777777" w:rsidR="00C843E8" w:rsidRPr="00C5310D" w:rsidRDefault="00C843E8" w:rsidP="00C84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3366D24C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0A9E8A60" w14:textId="77777777" w:rsidR="00C843E8" w:rsidRPr="00C5310D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F2F3367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50D3EEE7" w14:textId="77777777" w:rsidR="00C843E8" w:rsidRPr="00C5310D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D80F0C0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06A0F7FB" w14:textId="77777777" w:rsidR="00C843E8" w:rsidRPr="00C5310D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855FFD2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4643F880" w14:textId="77777777" w:rsidR="00C843E8" w:rsidRPr="00C5310D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8A11ED7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1828FDDE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79FE65E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4C55913E" w14:textId="77777777" w:rsidR="00C843E8" w:rsidRPr="00C5310D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9B1E359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086B8F6C" w14:textId="77777777" w:rsidR="00C843E8" w:rsidRPr="00C5310D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169DDA8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75692B14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5EA68F2E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CFCDB9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5D140F44" w14:textId="77777777" w:rsidR="00C843E8" w:rsidRPr="00414762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59A9478" w14:textId="77777777" w:rsidR="00C843E8" w:rsidRPr="00941D77" w:rsidRDefault="00C843E8" w:rsidP="00C843E8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763EA797" w14:textId="77777777" w:rsidR="00C843E8" w:rsidRPr="00941D77" w:rsidRDefault="00C843E8" w:rsidP="00C84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CB0508D" w14:textId="77777777" w:rsidR="00C843E8" w:rsidRPr="00E84EC1" w:rsidRDefault="00C843E8" w:rsidP="00C84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730F256F" w14:textId="77777777" w:rsidR="00C843E8" w:rsidRDefault="00C843E8" w:rsidP="00C84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71C08F7" w14:textId="77777777" w:rsidR="00C843E8" w:rsidRPr="00941D77" w:rsidRDefault="00C843E8" w:rsidP="00C843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7990A5F2" w14:textId="77777777" w:rsidR="00C843E8" w:rsidRDefault="00C843E8" w:rsidP="00C843E8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3D3B3A49" wp14:editId="2437E8A6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06C76B00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lastRenderedPageBreak/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B6CE32F" w14:textId="77777777" w:rsidR="004071AB" w:rsidRPr="004071AB" w:rsidRDefault="004071AB" w:rsidP="004071A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071AB">
              <w:rPr>
                <w:rFonts w:ascii="Century Gothic" w:hAnsi="Century Gothic" w:cs="Arial"/>
                <w:b/>
                <w:bCs/>
                <w:color w:val="700000"/>
              </w:rPr>
              <w:t>8 этапов управления хаосом</w:t>
            </w:r>
          </w:p>
          <w:p w14:paraId="533EB274" w14:textId="77777777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  <w:r w:rsidRPr="004071AB">
              <w:rPr>
                <w:rFonts w:ascii="Century Gothic" w:hAnsi="Century Gothic" w:cs="Arial"/>
                <w:bCs/>
                <w:color w:val="141414"/>
              </w:rPr>
              <w:t>Ваши 32 850. ТОП-8 офисных и ТОП-20 личных «</w:t>
            </w:r>
            <w:proofErr w:type="spellStart"/>
            <w:r w:rsidRPr="004071AB">
              <w:rPr>
                <w:rFonts w:ascii="Century Gothic" w:hAnsi="Century Gothic" w:cs="Arial"/>
                <w:bCs/>
                <w:color w:val="141414"/>
              </w:rPr>
              <w:t>хронофагов</w:t>
            </w:r>
            <w:proofErr w:type="spellEnd"/>
            <w:r w:rsidRPr="004071AB">
              <w:rPr>
                <w:rFonts w:ascii="Century Gothic" w:hAnsi="Century Gothic" w:cs="Arial"/>
                <w:bCs/>
                <w:color w:val="141414"/>
              </w:rPr>
              <w:t>». Формула фиолетового браслета. 6 пунктов Бенджамина Франклина. Уловки мозга и хаоса. 3 заблуждения трудоголика.</w:t>
            </w:r>
          </w:p>
          <w:p w14:paraId="1AF6BEE0" w14:textId="09E96299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32AF556D" w14:textId="77777777" w:rsidR="004071AB" w:rsidRPr="004071AB" w:rsidRDefault="004071AB" w:rsidP="004071AB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4071AB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7 принципов управления командой</w:t>
            </w:r>
          </w:p>
          <w:p w14:paraId="7A1B2889" w14:textId="30B114E2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  <w:r w:rsidRPr="004071AB">
              <w:rPr>
                <w:rFonts w:ascii="Century Gothic" w:hAnsi="Century Gothic" w:cs="Arial"/>
                <w:bCs/>
                <w:color w:val="141414"/>
              </w:rPr>
              <w:t xml:space="preserve">Вовлеченность. Регламент дня. </w:t>
            </w:r>
            <w:r w:rsidR="00C843E8">
              <w:rPr>
                <w:rFonts w:ascii="Century Gothic" w:hAnsi="Century Gothic" w:cs="Arial"/>
                <w:bCs/>
                <w:color w:val="141414"/>
              </w:rPr>
              <w:t xml:space="preserve">Как фиксировать задачи и не забыть про них? </w:t>
            </w:r>
            <w:r w:rsidRPr="004071AB">
              <w:rPr>
                <w:rFonts w:ascii="Century Gothic" w:hAnsi="Century Gothic" w:cs="Arial"/>
                <w:bCs/>
                <w:color w:val="141414"/>
              </w:rPr>
              <w:t>Неэффективные рабочие состояния. Делегирование, контроль исполнения и ситуационное руководство. Стоимость совещания. Корпоративные стандарты.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6E36261E" w14:textId="157F98EC" w:rsidR="00BC0F71" w:rsidRPr="004071AB" w:rsidRDefault="004071AB" w:rsidP="00BC0F71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4071AB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Пять г</w:t>
            </w: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лавных целей / Информация 4 в 1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4071AB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5 уровней постановки цели. «КЕДР». 3 приема обмана мозга. 90 секунд для сбора информации +20% свободного времени. 5 этапов сбора информации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. 3 подхода </w:t>
            </w:r>
            <w:proofErr w:type="spellStart"/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Д.Трампа</w:t>
            </w:r>
            <w:proofErr w:type="spellEnd"/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, </w:t>
            </w:r>
            <w:proofErr w:type="spellStart"/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Б.Гейтса</w:t>
            </w:r>
            <w:proofErr w:type="spellEnd"/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.</w:t>
            </w:r>
          </w:p>
          <w:p w14:paraId="11BF82D3" w14:textId="2E61375F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6990146C" w14:textId="77777777" w:rsidR="004071AB" w:rsidRPr="004071AB" w:rsidRDefault="004071AB" w:rsidP="004071A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071AB">
              <w:rPr>
                <w:rFonts w:ascii="Century Gothic" w:hAnsi="Century Gothic" w:cs="Arial"/>
                <w:b/>
                <w:bCs/>
                <w:color w:val="700000"/>
              </w:rPr>
              <w:t>5D Планирование / Приоритеты</w:t>
            </w:r>
          </w:p>
          <w:p w14:paraId="5B9556DC" w14:textId="77777777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  <w:r w:rsidRPr="004071AB">
              <w:rPr>
                <w:rFonts w:ascii="Century Gothic" w:hAnsi="Century Gothic" w:cs="Arial"/>
                <w:bCs/>
                <w:color w:val="141414"/>
              </w:rPr>
              <w:t xml:space="preserve">Матрица Эйзенхауэра или «аппарат» Джобса? Диаграмма </w:t>
            </w:r>
            <w:proofErr w:type="spellStart"/>
            <w:r w:rsidRPr="004071AB">
              <w:rPr>
                <w:rFonts w:ascii="Century Gothic" w:hAnsi="Century Gothic" w:cs="Arial"/>
                <w:bCs/>
                <w:color w:val="141414"/>
              </w:rPr>
              <w:t>Ганта</w:t>
            </w:r>
            <w:proofErr w:type="spellEnd"/>
            <w:r w:rsidRPr="004071AB">
              <w:rPr>
                <w:rFonts w:ascii="Century Gothic" w:hAnsi="Century Gothic" w:cs="Arial"/>
                <w:bCs/>
                <w:color w:val="141414"/>
              </w:rPr>
              <w:t xml:space="preserve"> и «мобильные планируемые </w:t>
            </w:r>
            <w:proofErr w:type="spellStart"/>
            <w:r w:rsidRPr="004071AB">
              <w:rPr>
                <w:rFonts w:ascii="Century Gothic" w:hAnsi="Century Gothic" w:cs="Arial"/>
                <w:bCs/>
                <w:color w:val="141414"/>
              </w:rPr>
              <w:t>кайросы</w:t>
            </w:r>
            <w:proofErr w:type="spellEnd"/>
            <w:r w:rsidRPr="004071AB">
              <w:rPr>
                <w:rFonts w:ascii="Century Gothic" w:hAnsi="Century Gothic" w:cs="Arial"/>
                <w:bCs/>
                <w:color w:val="141414"/>
              </w:rPr>
              <w:t xml:space="preserve">». 3 масштаба планирования. Почта –настройка </w:t>
            </w:r>
            <w:proofErr w:type="spellStart"/>
            <w:r w:rsidRPr="004071AB">
              <w:rPr>
                <w:rFonts w:ascii="Century Gothic" w:hAnsi="Century Gothic" w:cs="Arial"/>
                <w:bCs/>
                <w:color w:val="141414"/>
              </w:rPr>
              <w:t>автоотправления</w:t>
            </w:r>
            <w:proofErr w:type="spellEnd"/>
            <w:r w:rsidRPr="004071AB">
              <w:rPr>
                <w:rFonts w:ascii="Century Gothic" w:hAnsi="Century Gothic" w:cs="Arial"/>
                <w:bCs/>
                <w:color w:val="141414"/>
              </w:rPr>
              <w:t xml:space="preserve">, фильтрация и автоответчик. Колесо жизни. «Отсев лишнего» и «здоровый пофигизм». 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B76D270" w14:textId="77777777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  <w:r w:rsidRPr="004071AB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Полезные 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привычки. Делегирование. Отдых.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4071AB">
              <w:rPr>
                <w:rFonts w:ascii="Century Gothic" w:hAnsi="Century Gothic" w:cs="Arial"/>
                <w:bCs/>
                <w:color w:val="141414"/>
              </w:rPr>
              <w:t xml:space="preserve">Принцип «войны», «бульдозера» и Юрия Деточкина. Стратегия выхода из стресса. </w:t>
            </w:r>
          </w:p>
          <w:p w14:paraId="0873E9AF" w14:textId="77777777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17D01AA8" w14:textId="61D88DA1" w:rsidR="00BC0F71" w:rsidRPr="004071AB" w:rsidRDefault="004071AB" w:rsidP="004071AB">
            <w:pPr>
              <w:rPr>
                <w:rFonts w:ascii="Century Gothic" w:hAnsi="Century Gothic"/>
                <w:b/>
                <w:bCs/>
                <w:color w:val="700000"/>
                <w:shd w:val="clear" w:color="auto" w:fill="FFFFFF"/>
              </w:rPr>
            </w:pPr>
            <w:r w:rsidRPr="004071AB">
              <w:rPr>
                <w:rFonts w:ascii="Century Gothic" w:hAnsi="Century Gothic" w:cs="Arial"/>
                <w:bCs/>
                <w:color w:val="141414"/>
              </w:rPr>
              <w:t>Предотвращение усталости. Mind менеджмент. Якорь, сыр и другие методы правильного отдыха. 32 полезные привычки.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0A381492" w14:textId="77777777" w:rsidR="004071AB" w:rsidRPr="004071AB" w:rsidRDefault="004071AB" w:rsidP="004071AB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071AB">
              <w:rPr>
                <w:rFonts w:ascii="Century Gothic" w:hAnsi="Century Gothic" w:cs="Arial"/>
                <w:b/>
                <w:bCs/>
                <w:color w:val="700000"/>
              </w:rPr>
              <w:t xml:space="preserve">Корпоративный тайм-менеджмент </w:t>
            </w:r>
          </w:p>
          <w:p w14:paraId="2B0F15F2" w14:textId="3C4D9B40" w:rsidR="004071AB" w:rsidRPr="004071AB" w:rsidRDefault="004071AB" w:rsidP="004071AB">
            <w:pPr>
              <w:rPr>
                <w:rFonts w:ascii="Century Gothic" w:hAnsi="Century Gothic" w:cs="Arial"/>
                <w:bCs/>
                <w:color w:val="141414"/>
              </w:rPr>
            </w:pPr>
            <w:r w:rsidRPr="004071AB">
              <w:rPr>
                <w:rFonts w:ascii="Century Gothic" w:hAnsi="Century Gothic" w:cs="Arial"/>
                <w:bCs/>
                <w:color w:val="141414"/>
              </w:rPr>
              <w:t>Командные договоренности и корпоративные стандарты ТМ. Применение ТМ для развития организации.</w:t>
            </w:r>
            <w:r w:rsidR="00C843E8">
              <w:rPr>
                <w:rFonts w:ascii="Century Gothic" w:hAnsi="Century Gothic" w:cs="Arial"/>
                <w:bCs/>
                <w:color w:val="141414"/>
              </w:rPr>
              <w:t xml:space="preserve"> Штаб и РНП в команде</w:t>
            </w:r>
          </w:p>
          <w:p w14:paraId="5B5F4039" w14:textId="74C2BE12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C6CE3" w14:textId="77777777" w:rsidR="003271D8" w:rsidRDefault="003271D8" w:rsidP="00856771">
      <w:r>
        <w:separator/>
      </w:r>
    </w:p>
  </w:endnote>
  <w:endnote w:type="continuationSeparator" w:id="0">
    <w:p w14:paraId="4C807063" w14:textId="77777777" w:rsidR="003271D8" w:rsidRDefault="003271D8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288C3" w14:textId="77777777" w:rsidR="003271D8" w:rsidRDefault="003271D8" w:rsidP="00856771">
      <w:r>
        <w:separator/>
      </w:r>
    </w:p>
  </w:footnote>
  <w:footnote w:type="continuationSeparator" w:id="0">
    <w:p w14:paraId="2C03C4F0" w14:textId="77777777" w:rsidR="003271D8" w:rsidRDefault="003271D8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3271D8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3F45783A" w:rsidR="00EB269D" w:rsidRDefault="00C843E8" w:rsidP="004071AB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</w:rPr>
      <w:t>Тайм-</w:t>
    </w:r>
    <w:proofErr w:type="spellStart"/>
    <w:r>
      <w:rPr>
        <w:rFonts w:ascii="Century Gothic" w:hAnsi="Century Gothic" w:cs="Arial"/>
        <w:b/>
        <w:color w:val="141414"/>
        <w:sz w:val="24"/>
        <w:szCs w:val="24"/>
      </w:rPr>
      <w:t>менеджемент</w:t>
    </w:r>
    <w:proofErr w:type="spellEnd"/>
    <w:r>
      <w:rPr>
        <w:rFonts w:ascii="Century Gothic" w:hAnsi="Century Gothic" w:cs="Arial"/>
        <w:b/>
        <w:color w:val="141414"/>
        <w:sz w:val="24"/>
        <w:szCs w:val="24"/>
      </w:rPr>
      <w:t xml:space="preserve"> и самодисциплина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3271D8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0196267">
    <w:abstractNumId w:val="1"/>
  </w:num>
  <w:num w:numId="2" w16cid:durableId="1563297953">
    <w:abstractNumId w:val="18"/>
  </w:num>
  <w:num w:numId="3" w16cid:durableId="163010893">
    <w:abstractNumId w:val="20"/>
  </w:num>
  <w:num w:numId="4" w16cid:durableId="778069564">
    <w:abstractNumId w:val="32"/>
  </w:num>
  <w:num w:numId="5" w16cid:durableId="319313440">
    <w:abstractNumId w:val="15"/>
  </w:num>
  <w:num w:numId="6" w16cid:durableId="422341035">
    <w:abstractNumId w:val="5"/>
  </w:num>
  <w:num w:numId="7" w16cid:durableId="162740036">
    <w:abstractNumId w:val="7"/>
  </w:num>
  <w:num w:numId="8" w16cid:durableId="294020101">
    <w:abstractNumId w:val="30"/>
  </w:num>
  <w:num w:numId="9" w16cid:durableId="925308873">
    <w:abstractNumId w:val="21"/>
  </w:num>
  <w:num w:numId="10" w16cid:durableId="1537700472">
    <w:abstractNumId w:val="33"/>
  </w:num>
  <w:num w:numId="11" w16cid:durableId="1021517591">
    <w:abstractNumId w:val="19"/>
  </w:num>
  <w:num w:numId="12" w16cid:durableId="720515383">
    <w:abstractNumId w:val="26"/>
  </w:num>
  <w:num w:numId="13" w16cid:durableId="781723449">
    <w:abstractNumId w:val="12"/>
  </w:num>
  <w:num w:numId="14" w16cid:durableId="970090306">
    <w:abstractNumId w:val="24"/>
  </w:num>
  <w:num w:numId="15" w16cid:durableId="1332367305">
    <w:abstractNumId w:val="0"/>
  </w:num>
  <w:num w:numId="16" w16cid:durableId="1321419140">
    <w:abstractNumId w:val="28"/>
  </w:num>
  <w:num w:numId="17" w16cid:durableId="2038196247">
    <w:abstractNumId w:val="29"/>
  </w:num>
  <w:num w:numId="18" w16cid:durableId="1496337319">
    <w:abstractNumId w:val="3"/>
  </w:num>
  <w:num w:numId="19" w16cid:durableId="827667878">
    <w:abstractNumId w:val="13"/>
  </w:num>
  <w:num w:numId="20" w16cid:durableId="120727197">
    <w:abstractNumId w:val="23"/>
  </w:num>
  <w:num w:numId="21" w16cid:durableId="450982657">
    <w:abstractNumId w:val="14"/>
  </w:num>
  <w:num w:numId="22" w16cid:durableId="1832453460">
    <w:abstractNumId w:val="11"/>
  </w:num>
  <w:num w:numId="23" w16cid:durableId="1795441172">
    <w:abstractNumId w:val="6"/>
  </w:num>
  <w:num w:numId="24" w16cid:durableId="600114481">
    <w:abstractNumId w:val="10"/>
  </w:num>
  <w:num w:numId="25" w16cid:durableId="981806343">
    <w:abstractNumId w:val="16"/>
  </w:num>
  <w:num w:numId="26" w16cid:durableId="768893110">
    <w:abstractNumId w:val="4"/>
  </w:num>
  <w:num w:numId="27" w16cid:durableId="1465806233">
    <w:abstractNumId w:val="34"/>
  </w:num>
  <w:num w:numId="28" w16cid:durableId="1734698754">
    <w:abstractNumId w:val="8"/>
  </w:num>
  <w:num w:numId="29" w16cid:durableId="1231430258">
    <w:abstractNumId w:val="35"/>
  </w:num>
  <w:num w:numId="30" w16cid:durableId="1522745992">
    <w:abstractNumId w:val="9"/>
  </w:num>
  <w:num w:numId="31" w16cid:durableId="1212494942">
    <w:abstractNumId w:val="2"/>
  </w:num>
  <w:num w:numId="32" w16cid:durableId="805270304">
    <w:abstractNumId w:val="22"/>
  </w:num>
  <w:num w:numId="33" w16cid:durableId="1993212723">
    <w:abstractNumId w:val="17"/>
  </w:num>
  <w:num w:numId="34" w16cid:durableId="849830354">
    <w:abstractNumId w:val="25"/>
  </w:num>
  <w:num w:numId="35" w16cid:durableId="1122461917">
    <w:abstractNumId w:val="27"/>
  </w:num>
  <w:num w:numId="36" w16cid:durableId="22302818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B7C3F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271D8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1AB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843E8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DAF7B-CD0E-4EF1-A31C-F1A719EB5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13</cp:revision>
  <cp:lastPrinted>2021-09-02T15:46:00Z</cp:lastPrinted>
  <dcterms:created xsi:type="dcterms:W3CDTF">2024-04-04T09:36:00Z</dcterms:created>
  <dcterms:modified xsi:type="dcterms:W3CDTF">2025-04-29T20:09:00Z</dcterms:modified>
</cp:coreProperties>
</file>